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BA" w:rsidRPr="00190265" w:rsidRDefault="000E63BA" w:rsidP="000E63BA">
      <w:pPr>
        <w:spacing w:before="60" w:after="0" w:line="240" w:lineRule="exact"/>
        <w:ind w:right="-180"/>
        <w:rPr>
          <w:b/>
          <w:bCs/>
          <w:spacing w:val="2"/>
          <w:sz w:val="21"/>
          <w:szCs w:val="21"/>
          <w:rtl/>
        </w:rPr>
      </w:pPr>
      <w:r w:rsidRPr="00190265">
        <w:rPr>
          <w:b/>
          <w:bCs/>
          <w:spacing w:val="2"/>
          <w:sz w:val="21"/>
          <w:szCs w:val="21"/>
          <w:u w:val="single"/>
          <w:rtl/>
        </w:rPr>
        <w:t>זכר לחורבן</w:t>
      </w:r>
    </w:p>
    <w:p w:rsidR="000E63BA" w:rsidRPr="00190265" w:rsidRDefault="000E63BA" w:rsidP="000E63BA">
      <w:pPr>
        <w:numPr>
          <w:ilvl w:val="0"/>
          <w:numId w:val="1"/>
        </w:numPr>
        <w:spacing w:before="60" w:after="0" w:line="240" w:lineRule="exact"/>
        <w:ind w:right="-180"/>
        <w:rPr>
          <w:spacing w:val="2"/>
          <w:sz w:val="21"/>
          <w:szCs w:val="21"/>
          <w:rtl/>
        </w:rPr>
      </w:pPr>
      <w:r w:rsidRPr="00190265">
        <w:rPr>
          <w:b/>
          <w:bCs/>
          <w:spacing w:val="2"/>
          <w:sz w:val="21"/>
          <w:szCs w:val="21"/>
          <w:rtl/>
        </w:rPr>
        <w:t>איזו מהתקנות לא תוקנה זכר לחורבן?</w:t>
      </w:r>
      <w:r w:rsidRPr="00190265">
        <w:rPr>
          <w:b/>
          <w:bCs/>
          <w:spacing w:val="2"/>
          <w:sz w:val="21"/>
          <w:szCs w:val="21"/>
          <w:rtl/>
        </w:rPr>
        <w:tab/>
      </w:r>
      <w:r w:rsidRPr="00190265">
        <w:rPr>
          <w:b/>
          <w:bCs/>
          <w:spacing w:val="2"/>
          <w:sz w:val="21"/>
          <w:szCs w:val="21"/>
          <w:rtl/>
        </w:rPr>
        <w:br/>
      </w:r>
      <w:r w:rsidRPr="00190265">
        <w:rPr>
          <w:spacing w:val="2"/>
          <w:sz w:val="21"/>
          <w:szCs w:val="21"/>
          <w:rtl/>
        </w:rPr>
        <w:t>א. צום תענית אסתר.</w:t>
      </w:r>
      <w:r w:rsidRPr="00190265">
        <w:rPr>
          <w:spacing w:val="2"/>
          <w:sz w:val="21"/>
          <w:szCs w:val="21"/>
          <w:rtl/>
        </w:rPr>
        <w:tab/>
      </w:r>
      <w:r w:rsidRPr="00190265">
        <w:rPr>
          <w:spacing w:val="2"/>
          <w:sz w:val="21"/>
          <w:szCs w:val="21"/>
          <w:rtl/>
        </w:rPr>
        <w:br/>
        <w:t>ב. צום ט' באב.</w:t>
      </w:r>
      <w:r w:rsidRPr="00190265">
        <w:rPr>
          <w:spacing w:val="2"/>
          <w:sz w:val="21"/>
          <w:szCs w:val="21"/>
          <w:rtl/>
        </w:rPr>
        <w:tab/>
      </w:r>
      <w:r w:rsidRPr="00190265">
        <w:rPr>
          <w:spacing w:val="2"/>
          <w:sz w:val="21"/>
          <w:szCs w:val="21"/>
          <w:rtl/>
        </w:rPr>
        <w:br/>
        <w:t>ג. אמה מרובעת לא מסוידת.</w:t>
      </w:r>
      <w:r w:rsidRPr="00190265">
        <w:rPr>
          <w:spacing w:val="2"/>
          <w:sz w:val="21"/>
          <w:szCs w:val="21"/>
          <w:rtl/>
        </w:rPr>
        <w:tab/>
      </w:r>
      <w:r w:rsidRPr="00190265">
        <w:rPr>
          <w:spacing w:val="2"/>
          <w:sz w:val="21"/>
          <w:szCs w:val="21"/>
          <w:rtl/>
        </w:rPr>
        <w:br/>
        <w:t>ד. אפר על ראש החתן.</w:t>
      </w:r>
    </w:p>
    <w:p w:rsidR="000E63BA" w:rsidRPr="00190265" w:rsidRDefault="000E63BA" w:rsidP="000E63BA">
      <w:pPr>
        <w:pStyle w:val="a3"/>
        <w:numPr>
          <w:ilvl w:val="0"/>
          <w:numId w:val="1"/>
        </w:numPr>
        <w:bidi/>
        <w:spacing w:before="60" w:after="0" w:line="240" w:lineRule="exact"/>
        <w:jc w:val="both"/>
        <w:rPr>
          <w:rFonts w:cs="David"/>
          <w:spacing w:val="2"/>
          <w:sz w:val="21"/>
          <w:szCs w:val="21"/>
          <w:rtl/>
        </w:rPr>
      </w:pP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היכן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צריך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לכתחילה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להשאיר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אמה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לא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מסוידת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>?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א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מול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הפתח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ב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מעל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הפתח</w:t>
      </w:r>
      <w:r w:rsidRPr="00190265">
        <w:rPr>
          <w:rFonts w:cs="David"/>
          <w:spacing w:val="2"/>
          <w:sz w:val="21"/>
          <w:szCs w:val="21"/>
          <w:rtl/>
        </w:rPr>
        <w:t xml:space="preserve"> (</w:t>
      </w:r>
      <w:r w:rsidRPr="00190265">
        <w:rPr>
          <w:rFonts w:cs="David" w:hint="eastAsia"/>
          <w:spacing w:val="2"/>
          <w:sz w:val="21"/>
          <w:szCs w:val="21"/>
          <w:rtl/>
        </w:rPr>
        <w:t>כמו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בכתה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ט</w:t>
      </w:r>
      <w:r w:rsidRPr="00190265">
        <w:rPr>
          <w:rFonts w:cs="David"/>
          <w:spacing w:val="2"/>
          <w:sz w:val="21"/>
          <w:szCs w:val="21"/>
          <w:rtl/>
        </w:rPr>
        <w:t xml:space="preserve"> 5).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ג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סמוך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למזוזה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ד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מאחורי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תמונה</w:t>
      </w:r>
      <w:r w:rsidRPr="00190265">
        <w:rPr>
          <w:rFonts w:cs="David"/>
          <w:spacing w:val="2"/>
          <w:sz w:val="21"/>
          <w:szCs w:val="21"/>
          <w:rtl/>
        </w:rPr>
        <w:t>.</w:t>
      </w:r>
    </w:p>
    <w:p w:rsidR="000E63BA" w:rsidRPr="00190265" w:rsidRDefault="000E63BA" w:rsidP="000E63BA">
      <w:pPr>
        <w:pStyle w:val="a3"/>
        <w:numPr>
          <w:ilvl w:val="0"/>
          <w:numId w:val="1"/>
        </w:numPr>
        <w:bidi/>
        <w:spacing w:before="60" w:after="0" w:line="240" w:lineRule="exact"/>
        <w:jc w:val="both"/>
        <w:rPr>
          <w:rFonts w:cs="David"/>
          <w:spacing w:val="2"/>
          <w:sz w:val="21"/>
          <w:szCs w:val="21"/>
          <w:rtl/>
        </w:rPr>
      </w:pP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כיצד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ינהג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אדם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הבונה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את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ביתו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ומתעתד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לכסות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את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כל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הקירות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בטפטים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>?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ab/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א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יכול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לסייד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כולו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כי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ממילא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הטפט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יכסה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האמה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המרובעת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ב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ישאיר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אמה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מרובעת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לא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מסוידת</w:t>
      </w:r>
      <w:r w:rsidRPr="00190265">
        <w:rPr>
          <w:rFonts w:cs="David"/>
          <w:spacing w:val="2"/>
          <w:sz w:val="21"/>
          <w:szCs w:val="21"/>
          <w:rtl/>
        </w:rPr>
        <w:t xml:space="preserve">, </w:t>
      </w:r>
      <w:r w:rsidRPr="00190265">
        <w:rPr>
          <w:rFonts w:cs="David" w:hint="eastAsia"/>
          <w:spacing w:val="2"/>
          <w:sz w:val="21"/>
          <w:szCs w:val="21"/>
          <w:rtl/>
        </w:rPr>
        <w:t>אף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שהיא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תכוסה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אח</w:t>
      </w:r>
      <w:r w:rsidRPr="00190265">
        <w:rPr>
          <w:rFonts w:cs="David"/>
          <w:spacing w:val="2"/>
          <w:sz w:val="21"/>
          <w:szCs w:val="21"/>
          <w:rtl/>
        </w:rPr>
        <w:t>"</w:t>
      </w:r>
      <w:r w:rsidRPr="00190265">
        <w:rPr>
          <w:rFonts w:cs="David" w:hint="eastAsia"/>
          <w:spacing w:val="2"/>
          <w:sz w:val="21"/>
          <w:szCs w:val="21"/>
          <w:rtl/>
        </w:rPr>
        <w:t>כ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בטפט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ג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יכול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לסייד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proofErr w:type="spellStart"/>
      <w:r w:rsidRPr="00190265">
        <w:rPr>
          <w:rFonts w:cs="David" w:hint="eastAsia"/>
          <w:spacing w:val="2"/>
          <w:sz w:val="21"/>
          <w:szCs w:val="21"/>
          <w:rtl/>
        </w:rPr>
        <w:t>הכל</w:t>
      </w:r>
      <w:proofErr w:type="spellEnd"/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אך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ישאיר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חור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של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אמה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מרובעת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בטפט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ד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צריך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להשאיר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אמה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לא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מסוידת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ולא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לכסות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אותה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בטפט</w:t>
      </w:r>
      <w:r w:rsidRPr="00190265">
        <w:rPr>
          <w:rFonts w:cs="David"/>
          <w:spacing w:val="2"/>
          <w:sz w:val="21"/>
          <w:szCs w:val="21"/>
          <w:rtl/>
        </w:rPr>
        <w:t>.</w:t>
      </w:r>
    </w:p>
    <w:p w:rsidR="000E63BA" w:rsidRPr="00190265" w:rsidRDefault="000E63BA" w:rsidP="000E63BA">
      <w:pPr>
        <w:pStyle w:val="a3"/>
        <w:numPr>
          <w:ilvl w:val="0"/>
          <w:numId w:val="1"/>
        </w:numPr>
        <w:bidi/>
        <w:spacing w:before="60" w:after="0" w:line="240" w:lineRule="exact"/>
        <w:jc w:val="both"/>
        <w:rPr>
          <w:rFonts w:cs="David"/>
          <w:spacing w:val="2"/>
          <w:sz w:val="21"/>
          <w:szCs w:val="21"/>
          <w:rtl/>
        </w:rPr>
      </w:pP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כיצד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צריך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לנהוג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מי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שקנה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בית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מאדם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פרטי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שלא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השאיר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אמה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מרובעת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לא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מסוידת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>?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ab/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א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אם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הפועלים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שבנו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הבית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היו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יהודים</w:t>
      </w:r>
      <w:r w:rsidRPr="00190265">
        <w:rPr>
          <w:rFonts w:cs="David"/>
          <w:spacing w:val="2"/>
          <w:sz w:val="21"/>
          <w:szCs w:val="21"/>
          <w:rtl/>
        </w:rPr>
        <w:t xml:space="preserve"> - </w:t>
      </w:r>
      <w:r w:rsidRPr="00190265">
        <w:rPr>
          <w:rFonts w:cs="David" w:hint="eastAsia"/>
          <w:spacing w:val="2"/>
          <w:sz w:val="21"/>
          <w:szCs w:val="21"/>
          <w:rtl/>
        </w:rPr>
        <w:t>צריך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לשייף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אמה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מרובעת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ב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אם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בעל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הבית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היה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יהודי</w:t>
      </w:r>
      <w:r w:rsidRPr="00190265">
        <w:rPr>
          <w:rFonts w:cs="David"/>
          <w:spacing w:val="2"/>
          <w:sz w:val="21"/>
          <w:szCs w:val="21"/>
          <w:rtl/>
        </w:rPr>
        <w:t xml:space="preserve"> - </w:t>
      </w:r>
      <w:r w:rsidRPr="00190265">
        <w:rPr>
          <w:rFonts w:cs="David" w:hint="eastAsia"/>
          <w:spacing w:val="2"/>
          <w:sz w:val="21"/>
          <w:szCs w:val="21"/>
          <w:rtl/>
        </w:rPr>
        <w:t>צריך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לשייף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אמה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מרובעת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ג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אם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הפועלים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ובעל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הבית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הקודם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היו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יהודים</w:t>
      </w:r>
      <w:r w:rsidRPr="00190265">
        <w:rPr>
          <w:rFonts w:cs="David"/>
          <w:spacing w:val="2"/>
          <w:sz w:val="21"/>
          <w:szCs w:val="21"/>
          <w:rtl/>
        </w:rPr>
        <w:t xml:space="preserve"> – </w:t>
      </w:r>
      <w:r w:rsidRPr="00190265">
        <w:rPr>
          <w:rFonts w:cs="David" w:hint="eastAsia"/>
          <w:spacing w:val="2"/>
          <w:sz w:val="21"/>
          <w:szCs w:val="21"/>
          <w:rtl/>
        </w:rPr>
        <w:t>צריך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לשייף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ד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אף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תשובה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אינה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נכונה</w:t>
      </w:r>
      <w:r w:rsidRPr="00190265">
        <w:rPr>
          <w:rFonts w:cs="David"/>
          <w:spacing w:val="2"/>
          <w:sz w:val="21"/>
          <w:szCs w:val="21"/>
          <w:rtl/>
        </w:rPr>
        <w:t>.</w:t>
      </w:r>
    </w:p>
    <w:p w:rsidR="000E63BA" w:rsidRPr="00190265" w:rsidRDefault="000E63BA" w:rsidP="000E63BA">
      <w:pPr>
        <w:pStyle w:val="a3"/>
        <w:numPr>
          <w:ilvl w:val="0"/>
          <w:numId w:val="1"/>
        </w:numPr>
        <w:bidi/>
        <w:spacing w:before="60" w:after="0" w:line="240" w:lineRule="exact"/>
        <w:jc w:val="both"/>
        <w:rPr>
          <w:rFonts w:cs="David"/>
          <w:spacing w:val="2"/>
          <w:sz w:val="21"/>
          <w:szCs w:val="21"/>
          <w:rtl/>
        </w:rPr>
      </w:pP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הקונה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דירה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מוכנה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מקבלן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-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האם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צריך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לשייף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אמה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>?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א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לדעת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</w:t>
      </w:r>
      <w:r w:rsidRPr="00190265">
        <w:rPr>
          <w:rFonts w:cs="David"/>
          <w:spacing w:val="2"/>
          <w:sz w:val="21"/>
          <w:szCs w:val="21"/>
          <w:rtl/>
        </w:rPr>
        <w:t>'</w:t>
      </w:r>
      <w:r w:rsidRPr="00190265">
        <w:rPr>
          <w:rFonts w:cs="David" w:hint="eastAsia"/>
          <w:spacing w:val="2"/>
          <w:sz w:val="21"/>
          <w:szCs w:val="21"/>
          <w:rtl/>
        </w:rPr>
        <w:t>אגרות</w:t>
      </w:r>
      <w:r w:rsidRPr="00190265">
        <w:rPr>
          <w:rFonts w:cs="David"/>
          <w:spacing w:val="2"/>
          <w:sz w:val="21"/>
          <w:szCs w:val="21"/>
          <w:rtl/>
        </w:rPr>
        <w:t>-</w:t>
      </w:r>
      <w:r w:rsidRPr="00190265">
        <w:rPr>
          <w:rFonts w:cs="David" w:hint="eastAsia"/>
          <w:spacing w:val="2"/>
          <w:sz w:val="21"/>
          <w:szCs w:val="21"/>
          <w:rtl/>
        </w:rPr>
        <w:t>משה</w:t>
      </w:r>
      <w:r w:rsidRPr="00190265">
        <w:rPr>
          <w:rFonts w:cs="David"/>
          <w:spacing w:val="2"/>
          <w:sz w:val="21"/>
          <w:szCs w:val="21"/>
          <w:rtl/>
        </w:rPr>
        <w:t xml:space="preserve">' </w:t>
      </w:r>
      <w:r w:rsidRPr="00190265">
        <w:rPr>
          <w:rFonts w:cs="David" w:hint="eastAsia"/>
          <w:spacing w:val="2"/>
          <w:sz w:val="21"/>
          <w:szCs w:val="21"/>
          <w:rtl/>
        </w:rPr>
        <w:t>הקבלן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פטור</w:t>
      </w:r>
      <w:r w:rsidRPr="00190265">
        <w:rPr>
          <w:rFonts w:cs="David"/>
          <w:spacing w:val="2"/>
          <w:sz w:val="21"/>
          <w:szCs w:val="21"/>
          <w:rtl/>
        </w:rPr>
        <w:t xml:space="preserve"> (</w:t>
      </w:r>
      <w:r w:rsidRPr="00190265">
        <w:rPr>
          <w:rFonts w:cs="David" w:hint="eastAsia"/>
          <w:spacing w:val="2"/>
          <w:sz w:val="21"/>
          <w:szCs w:val="21"/>
          <w:rtl/>
        </w:rPr>
        <w:t>כי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זה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לא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ביתו</w:t>
      </w:r>
      <w:r w:rsidRPr="00190265">
        <w:rPr>
          <w:rFonts w:cs="David"/>
          <w:spacing w:val="2"/>
          <w:sz w:val="21"/>
          <w:szCs w:val="21"/>
          <w:rtl/>
        </w:rPr>
        <w:t xml:space="preserve">) </w:t>
      </w:r>
      <w:r w:rsidRPr="00190265">
        <w:rPr>
          <w:rFonts w:cs="David" w:hint="eastAsia"/>
          <w:spacing w:val="2"/>
          <w:sz w:val="21"/>
          <w:szCs w:val="21"/>
          <w:rtl/>
        </w:rPr>
        <w:t>וממילא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גם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הקונה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פטור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ב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לדעת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חלק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מהפוסקים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גם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קבלן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חייב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להשאיר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אמה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לא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מסוידת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בבתים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שהוא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בונה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למכירה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ג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תשובות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ו</w:t>
      </w:r>
      <w:r w:rsidRPr="00190265">
        <w:rPr>
          <w:rFonts w:cs="David"/>
          <w:spacing w:val="2"/>
          <w:sz w:val="21"/>
          <w:szCs w:val="21"/>
          <w:rtl/>
        </w:rPr>
        <w:t>-</w:t>
      </w:r>
      <w:r w:rsidRPr="00190265">
        <w:rPr>
          <w:rFonts w:cs="David" w:hint="eastAsia"/>
          <w:spacing w:val="2"/>
          <w:sz w:val="21"/>
          <w:szCs w:val="21"/>
          <w:rtl/>
        </w:rPr>
        <w:t>ב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נכונות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ד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בבית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שנבנה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אחרי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ששת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הימים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לא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צריך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להשאיר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אמה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על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אמה</w:t>
      </w:r>
      <w:r w:rsidRPr="00190265">
        <w:rPr>
          <w:rFonts w:cs="David"/>
          <w:spacing w:val="2"/>
          <w:sz w:val="21"/>
          <w:szCs w:val="21"/>
          <w:rtl/>
        </w:rPr>
        <w:t>.</w:t>
      </w:r>
    </w:p>
    <w:p w:rsidR="000E63BA" w:rsidRPr="00190265" w:rsidRDefault="000E63BA" w:rsidP="000E63BA">
      <w:pPr>
        <w:pStyle w:val="a3"/>
        <w:numPr>
          <w:ilvl w:val="0"/>
          <w:numId w:val="1"/>
        </w:numPr>
        <w:bidi/>
        <w:spacing w:before="60" w:after="0" w:line="240" w:lineRule="exact"/>
        <w:jc w:val="both"/>
        <w:rPr>
          <w:rFonts w:cs="David"/>
          <w:spacing w:val="2"/>
          <w:sz w:val="21"/>
          <w:szCs w:val="21"/>
          <w:rtl/>
        </w:rPr>
      </w:pP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האם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מותר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לקשט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את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קירות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הבית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בקרמיקה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מהודרת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ומפוארת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>?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ab/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א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כן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ב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לא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ג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אפשר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להקל</w:t>
      </w:r>
      <w:r w:rsidRPr="00190265">
        <w:rPr>
          <w:rFonts w:cs="David"/>
          <w:spacing w:val="2"/>
          <w:sz w:val="21"/>
          <w:szCs w:val="21"/>
          <w:rtl/>
        </w:rPr>
        <w:t xml:space="preserve">, </w:t>
      </w:r>
      <w:r w:rsidRPr="00190265">
        <w:rPr>
          <w:rFonts w:cs="David" w:hint="eastAsia"/>
          <w:spacing w:val="2"/>
          <w:sz w:val="21"/>
          <w:szCs w:val="21"/>
          <w:rtl/>
        </w:rPr>
        <w:t>ומידת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חסידות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להחמיר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ד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לפני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החורבן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היה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אסור</w:t>
      </w:r>
      <w:r w:rsidRPr="00190265">
        <w:rPr>
          <w:rFonts w:cs="David"/>
          <w:spacing w:val="2"/>
          <w:sz w:val="21"/>
          <w:szCs w:val="21"/>
          <w:rtl/>
        </w:rPr>
        <w:t xml:space="preserve">, </w:t>
      </w:r>
      <w:r w:rsidRPr="00190265">
        <w:rPr>
          <w:rFonts w:cs="David" w:hint="eastAsia"/>
          <w:spacing w:val="2"/>
          <w:sz w:val="21"/>
          <w:szCs w:val="21"/>
          <w:rtl/>
        </w:rPr>
        <w:t>ועכשיו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מותר</w:t>
      </w:r>
      <w:r w:rsidRPr="00190265">
        <w:rPr>
          <w:rFonts w:cs="David"/>
          <w:spacing w:val="2"/>
          <w:sz w:val="21"/>
          <w:szCs w:val="21"/>
          <w:rtl/>
        </w:rPr>
        <w:t>.</w:t>
      </w:r>
    </w:p>
    <w:p w:rsidR="000E63BA" w:rsidRPr="00190265" w:rsidRDefault="000E63BA" w:rsidP="000E63BA">
      <w:pPr>
        <w:pStyle w:val="a3"/>
        <w:numPr>
          <w:ilvl w:val="0"/>
          <w:numId w:val="1"/>
        </w:numPr>
        <w:bidi/>
        <w:spacing w:before="60" w:after="0" w:line="240" w:lineRule="exact"/>
        <w:jc w:val="both"/>
        <w:rPr>
          <w:rFonts w:cs="David"/>
          <w:spacing w:val="2"/>
          <w:sz w:val="21"/>
          <w:szCs w:val="21"/>
          <w:rtl/>
        </w:rPr>
      </w:pP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האם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מותר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לקשט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את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קירות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בית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הכנסת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בקרמיקה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מהודרת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ומפוארת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>?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ab/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א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כן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ב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לא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ג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אפשר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להקל</w:t>
      </w:r>
      <w:r w:rsidRPr="00190265">
        <w:rPr>
          <w:rFonts w:cs="David"/>
          <w:spacing w:val="2"/>
          <w:sz w:val="21"/>
          <w:szCs w:val="21"/>
          <w:rtl/>
        </w:rPr>
        <w:t xml:space="preserve">, </w:t>
      </w:r>
      <w:r w:rsidRPr="00190265">
        <w:rPr>
          <w:rFonts w:cs="David" w:hint="eastAsia"/>
          <w:spacing w:val="2"/>
          <w:sz w:val="21"/>
          <w:szCs w:val="21"/>
          <w:rtl/>
        </w:rPr>
        <w:t>ומידת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חסידות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להחמיר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ד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לפני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החורבן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היה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אסור</w:t>
      </w:r>
      <w:r w:rsidRPr="00190265">
        <w:rPr>
          <w:rFonts w:cs="David"/>
          <w:spacing w:val="2"/>
          <w:sz w:val="21"/>
          <w:szCs w:val="21"/>
          <w:rtl/>
        </w:rPr>
        <w:t xml:space="preserve">, </w:t>
      </w:r>
      <w:r w:rsidRPr="00190265">
        <w:rPr>
          <w:rFonts w:cs="David" w:hint="eastAsia"/>
          <w:spacing w:val="2"/>
          <w:sz w:val="21"/>
          <w:szCs w:val="21"/>
          <w:rtl/>
        </w:rPr>
        <w:t>ועכשיו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מותר</w:t>
      </w:r>
      <w:r w:rsidRPr="00190265">
        <w:rPr>
          <w:rFonts w:cs="David"/>
          <w:spacing w:val="2"/>
          <w:sz w:val="21"/>
          <w:szCs w:val="21"/>
          <w:rtl/>
        </w:rPr>
        <w:t>.</w:t>
      </w:r>
    </w:p>
    <w:p w:rsidR="000E63BA" w:rsidRPr="00190265" w:rsidRDefault="000E63BA" w:rsidP="000E63BA">
      <w:pPr>
        <w:pStyle w:val="a3"/>
        <w:numPr>
          <w:ilvl w:val="0"/>
          <w:numId w:val="1"/>
        </w:numPr>
        <w:bidi/>
        <w:spacing w:before="60" w:after="0" w:line="240" w:lineRule="exact"/>
        <w:jc w:val="both"/>
        <w:rPr>
          <w:rFonts w:cs="David"/>
          <w:spacing w:val="2"/>
          <w:sz w:val="21"/>
          <w:szCs w:val="21"/>
          <w:rtl/>
        </w:rPr>
      </w:pP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מה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צריך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להשאיר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באמה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המרובעת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>?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ab/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א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לא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לסייד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ולא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לצבוע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ב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מותר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לסייד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ואסור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לצבוע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ג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צריך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לגרד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גם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הטיח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והבטון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ד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צריך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להשאיר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חור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בקיר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בעומק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טפח</w:t>
      </w:r>
      <w:r w:rsidRPr="00190265">
        <w:rPr>
          <w:rFonts w:cs="David"/>
          <w:spacing w:val="2"/>
          <w:sz w:val="21"/>
          <w:szCs w:val="21"/>
          <w:rtl/>
        </w:rPr>
        <w:t xml:space="preserve"> (=8 </w:t>
      </w:r>
      <w:r w:rsidRPr="00190265">
        <w:rPr>
          <w:rFonts w:cs="David" w:hint="eastAsia"/>
          <w:spacing w:val="2"/>
          <w:sz w:val="21"/>
          <w:szCs w:val="21"/>
          <w:rtl/>
        </w:rPr>
        <w:t>ס</w:t>
      </w:r>
      <w:r w:rsidRPr="00190265">
        <w:rPr>
          <w:rFonts w:cs="David"/>
          <w:spacing w:val="2"/>
          <w:sz w:val="21"/>
          <w:szCs w:val="21"/>
          <w:rtl/>
        </w:rPr>
        <w:t>"</w:t>
      </w:r>
      <w:r w:rsidRPr="00190265">
        <w:rPr>
          <w:rFonts w:cs="David" w:hint="eastAsia"/>
          <w:spacing w:val="2"/>
          <w:sz w:val="21"/>
          <w:szCs w:val="21"/>
          <w:rtl/>
        </w:rPr>
        <w:t>מ</w:t>
      </w:r>
      <w:r w:rsidRPr="00190265">
        <w:rPr>
          <w:rFonts w:cs="David"/>
          <w:spacing w:val="2"/>
          <w:sz w:val="21"/>
          <w:szCs w:val="21"/>
          <w:rtl/>
        </w:rPr>
        <w:t>).</w:t>
      </w:r>
    </w:p>
    <w:p w:rsidR="000E63BA" w:rsidRPr="00190265" w:rsidRDefault="000E63BA" w:rsidP="000E63BA">
      <w:pPr>
        <w:pStyle w:val="a3"/>
        <w:numPr>
          <w:ilvl w:val="0"/>
          <w:numId w:val="1"/>
        </w:numPr>
        <w:bidi/>
        <w:spacing w:before="60" w:after="0" w:line="240" w:lineRule="exact"/>
        <w:jc w:val="both"/>
        <w:rPr>
          <w:rFonts w:cs="David"/>
          <w:spacing w:val="2"/>
          <w:sz w:val="21"/>
          <w:szCs w:val="21"/>
        </w:rPr>
      </w:pP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לדעת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רוב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>-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רובם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של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הפוסקים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,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האם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מותר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לתלות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תמונה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של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הר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>-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הבית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/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בית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>-</w:t>
      </w:r>
      <w:r w:rsidRPr="00190265">
        <w:rPr>
          <w:rFonts w:cs="David" w:hint="eastAsia"/>
          <w:b/>
          <w:bCs/>
          <w:spacing w:val="2"/>
          <w:sz w:val="21"/>
          <w:szCs w:val="21"/>
          <w:rtl/>
        </w:rPr>
        <w:t>המקדש</w:t>
      </w:r>
      <w:r w:rsidRPr="00190265">
        <w:rPr>
          <w:rFonts w:cs="David"/>
          <w:b/>
          <w:bCs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</w:rPr>
        <w:t>במקום</w:t>
      </w:r>
      <w:r w:rsidRPr="00190265">
        <w:rPr>
          <w:rFonts w:cs="David"/>
          <w:b/>
          <w:bCs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</w:rPr>
        <w:t>האמה</w:t>
      </w:r>
      <w:r w:rsidRPr="00190265">
        <w:rPr>
          <w:rFonts w:cs="David"/>
          <w:b/>
          <w:bCs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</w:rPr>
        <w:t>המרובעת</w:t>
      </w:r>
      <w:r w:rsidRPr="00190265">
        <w:rPr>
          <w:rFonts w:cs="David"/>
          <w:b/>
          <w:bCs/>
          <w:spacing w:val="2"/>
          <w:sz w:val="21"/>
          <w:szCs w:val="21"/>
          <w:rtl/>
        </w:rPr>
        <w:t>?</w:t>
      </w:r>
      <w:r w:rsidRPr="00190265">
        <w:rPr>
          <w:rFonts w:cs="David"/>
          <w:b/>
          <w:bCs/>
          <w:spacing w:val="2"/>
          <w:sz w:val="21"/>
          <w:szCs w:val="21"/>
          <w:rtl/>
        </w:rPr>
        <w:tab/>
      </w:r>
      <w:r w:rsidRPr="00190265">
        <w:rPr>
          <w:rFonts w:cs="David"/>
          <w:b/>
          <w:bCs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א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כן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ב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לא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ג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רק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תמונה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של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הר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הבית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אך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לא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ציור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של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בית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המקדש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ד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מותר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רק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כיתוב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של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פסוק</w:t>
      </w:r>
      <w:r w:rsidRPr="00190265">
        <w:rPr>
          <w:rFonts w:cs="David"/>
          <w:spacing w:val="2"/>
          <w:sz w:val="21"/>
          <w:szCs w:val="21"/>
          <w:rtl/>
        </w:rPr>
        <w:t xml:space="preserve"> ("</w:t>
      </w:r>
      <w:r w:rsidRPr="00190265">
        <w:rPr>
          <w:rFonts w:cs="David" w:hint="eastAsia"/>
          <w:spacing w:val="2"/>
          <w:sz w:val="21"/>
          <w:szCs w:val="21"/>
          <w:rtl/>
        </w:rPr>
        <w:t>אם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אשכחך</w:t>
      </w:r>
      <w:r w:rsidRPr="00190265">
        <w:rPr>
          <w:rFonts w:cs="David"/>
          <w:spacing w:val="2"/>
          <w:sz w:val="21"/>
          <w:szCs w:val="21"/>
          <w:rtl/>
        </w:rPr>
        <w:t xml:space="preserve">" </w:t>
      </w:r>
      <w:r w:rsidRPr="00190265">
        <w:rPr>
          <w:rFonts w:cs="David" w:hint="eastAsia"/>
          <w:spacing w:val="2"/>
          <w:sz w:val="21"/>
          <w:szCs w:val="21"/>
          <w:rtl/>
        </w:rPr>
        <w:t>וכדומה</w:t>
      </w:r>
      <w:r w:rsidRPr="00190265">
        <w:rPr>
          <w:rFonts w:cs="David"/>
          <w:spacing w:val="2"/>
          <w:sz w:val="21"/>
          <w:szCs w:val="21"/>
          <w:rtl/>
        </w:rPr>
        <w:t>).</w:t>
      </w:r>
    </w:p>
    <w:p w:rsidR="000E63BA" w:rsidRPr="00190265" w:rsidRDefault="000E63BA" w:rsidP="000E63BA">
      <w:pPr>
        <w:pStyle w:val="a3"/>
        <w:numPr>
          <w:ilvl w:val="0"/>
          <w:numId w:val="1"/>
        </w:numPr>
        <w:bidi/>
        <w:spacing w:before="60" w:after="0" w:line="240" w:lineRule="exact"/>
        <w:jc w:val="both"/>
        <w:rPr>
          <w:rFonts w:cs="David"/>
          <w:spacing w:val="2"/>
          <w:sz w:val="21"/>
          <w:szCs w:val="21"/>
          <w:rtl/>
        </w:rPr>
      </w:pP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כיצד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באה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לידי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ביטוי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תקנת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חז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>"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ל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לחסר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מנה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אחת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מהמנות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בארוחה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בימינו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>?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ab/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א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בשבת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צריך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לחשוב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על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כך</w:t>
      </w:r>
      <w:r w:rsidRPr="00190265">
        <w:rPr>
          <w:rFonts w:cs="David"/>
          <w:spacing w:val="2"/>
          <w:sz w:val="21"/>
          <w:szCs w:val="21"/>
          <w:rtl/>
        </w:rPr>
        <w:t xml:space="preserve">, </w:t>
      </w:r>
      <w:r w:rsidRPr="00190265">
        <w:rPr>
          <w:rFonts w:cs="David" w:hint="eastAsia"/>
          <w:spacing w:val="2"/>
          <w:sz w:val="21"/>
          <w:szCs w:val="21"/>
          <w:rtl/>
        </w:rPr>
        <w:t>וביום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חול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לחסר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ממש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ב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צריך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לחסר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בכל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סעודה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מנה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אחת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ג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בשבת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לא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נוהגים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מנהגי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אבלות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כלל</w:t>
      </w:r>
      <w:r w:rsidRPr="00190265">
        <w:rPr>
          <w:rFonts w:cs="David"/>
          <w:spacing w:val="2"/>
          <w:sz w:val="21"/>
          <w:szCs w:val="21"/>
          <w:rtl/>
        </w:rPr>
        <w:t xml:space="preserve">, </w:t>
      </w:r>
      <w:r w:rsidRPr="00190265">
        <w:rPr>
          <w:rFonts w:cs="David" w:hint="eastAsia"/>
          <w:spacing w:val="2"/>
          <w:sz w:val="21"/>
          <w:szCs w:val="21"/>
          <w:rtl/>
        </w:rPr>
        <w:t>וביום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חול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לחסר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מנה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בתחילת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היום</w:t>
      </w:r>
      <w:r w:rsidRPr="00190265">
        <w:rPr>
          <w:rFonts w:cs="David"/>
          <w:spacing w:val="2"/>
          <w:sz w:val="21"/>
          <w:szCs w:val="21"/>
          <w:rtl/>
        </w:rPr>
        <w:t xml:space="preserve"> (</w:t>
      </w:r>
      <w:r w:rsidRPr="00190265">
        <w:rPr>
          <w:rFonts w:cs="David" w:hint="eastAsia"/>
          <w:spacing w:val="2"/>
          <w:sz w:val="21"/>
          <w:szCs w:val="21"/>
          <w:rtl/>
        </w:rPr>
        <w:t>א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בוקר</w:t>
      </w:r>
      <w:r w:rsidRPr="00190265">
        <w:rPr>
          <w:rFonts w:cs="David"/>
          <w:spacing w:val="2"/>
          <w:sz w:val="21"/>
          <w:szCs w:val="21"/>
          <w:rtl/>
        </w:rPr>
        <w:t xml:space="preserve">). 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ד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בשבת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לא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נוהגים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כלל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מנהגי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אבלות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וביום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חול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לזכור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התקנה</w:t>
      </w:r>
      <w:r w:rsidRPr="00190265">
        <w:rPr>
          <w:rFonts w:cs="David"/>
          <w:spacing w:val="2"/>
          <w:sz w:val="21"/>
          <w:szCs w:val="21"/>
          <w:rtl/>
        </w:rPr>
        <w:t>.</w:t>
      </w:r>
    </w:p>
    <w:p w:rsidR="000E63BA" w:rsidRPr="00190265" w:rsidRDefault="000E63BA" w:rsidP="000E63BA">
      <w:pPr>
        <w:pStyle w:val="a3"/>
        <w:numPr>
          <w:ilvl w:val="0"/>
          <w:numId w:val="1"/>
        </w:numPr>
        <w:bidi/>
        <w:spacing w:before="60" w:after="0" w:line="240" w:lineRule="exact"/>
        <w:jc w:val="both"/>
        <w:rPr>
          <w:rFonts w:cs="David"/>
          <w:spacing w:val="2"/>
          <w:sz w:val="21"/>
          <w:szCs w:val="21"/>
          <w:rtl/>
        </w:rPr>
      </w:pP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מה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תוקן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זכר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לחורבן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>?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ab/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א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להשאיר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מקום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פנוי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בשולחן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ב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לא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להפריז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בתכשיטים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lastRenderedPageBreak/>
        <w:t>ג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לשים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אפר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בראש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החתן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ולא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לעטר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החתן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והכלה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בעטרות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ד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כל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התשובות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נכונות</w:t>
      </w:r>
      <w:r w:rsidRPr="00190265">
        <w:rPr>
          <w:rFonts w:cs="David"/>
          <w:spacing w:val="2"/>
          <w:sz w:val="21"/>
          <w:szCs w:val="21"/>
          <w:rtl/>
        </w:rPr>
        <w:t>.</w:t>
      </w:r>
    </w:p>
    <w:p w:rsidR="000E63BA" w:rsidRPr="00190265" w:rsidRDefault="000E63BA" w:rsidP="000E63BA">
      <w:pPr>
        <w:pStyle w:val="a3"/>
        <w:numPr>
          <w:ilvl w:val="0"/>
          <w:numId w:val="1"/>
        </w:numPr>
        <w:bidi/>
        <w:spacing w:before="60" w:after="0" w:line="240" w:lineRule="exact"/>
        <w:jc w:val="both"/>
        <w:rPr>
          <w:rFonts w:cs="David"/>
          <w:spacing w:val="2"/>
          <w:sz w:val="21"/>
          <w:szCs w:val="21"/>
          <w:rtl/>
        </w:rPr>
      </w:pP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כיצד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נוהגים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באיסור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שירה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וכלי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זמר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>?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ab/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א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במשתה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יין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אין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לשיר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ולנגן</w:t>
      </w:r>
      <w:r w:rsidRPr="00190265">
        <w:rPr>
          <w:rFonts w:cs="David"/>
          <w:spacing w:val="2"/>
          <w:sz w:val="21"/>
          <w:szCs w:val="21"/>
          <w:rtl/>
        </w:rPr>
        <w:t xml:space="preserve">, </w:t>
      </w:r>
      <w:r w:rsidRPr="00190265">
        <w:rPr>
          <w:rFonts w:cs="David" w:hint="eastAsia"/>
          <w:spacing w:val="2"/>
          <w:sz w:val="21"/>
          <w:szCs w:val="21"/>
          <w:rtl/>
        </w:rPr>
        <w:t>ובלא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יין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מותר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ב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במקום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מצווה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מותר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לשיר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ולנגן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ג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לנגן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יום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שלם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אסור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ד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כל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התשובות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נכונות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</w:p>
    <w:p w:rsidR="000E63BA" w:rsidRPr="00190265" w:rsidRDefault="000E63BA" w:rsidP="000E63BA">
      <w:pPr>
        <w:pStyle w:val="a3"/>
        <w:numPr>
          <w:ilvl w:val="0"/>
          <w:numId w:val="1"/>
        </w:numPr>
        <w:bidi/>
        <w:spacing w:before="60" w:after="0" w:line="240" w:lineRule="exact"/>
        <w:jc w:val="both"/>
        <w:rPr>
          <w:rFonts w:cs="David"/>
          <w:spacing w:val="2"/>
          <w:sz w:val="21"/>
          <w:szCs w:val="21"/>
          <w:rtl/>
        </w:rPr>
      </w:pP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מדוע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לא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קורעים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על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ערי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יהודה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החרבות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>?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ab/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א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כי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כעת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מדינת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ישראל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שולטת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בהן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ב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כי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חדלו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לקרוע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אחר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שנבנה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בית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המקדש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השני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ג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כי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גרים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שם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יהודים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ד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טעות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צריך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לקרוע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על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ערי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יהודה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שחרבו</w:t>
      </w:r>
      <w:r w:rsidRPr="00190265">
        <w:rPr>
          <w:rFonts w:cs="David"/>
          <w:spacing w:val="2"/>
          <w:sz w:val="21"/>
          <w:szCs w:val="21"/>
          <w:rtl/>
        </w:rPr>
        <w:t>.</w:t>
      </w:r>
    </w:p>
    <w:p w:rsidR="000E63BA" w:rsidRPr="00190265" w:rsidRDefault="000E63BA" w:rsidP="000E63BA">
      <w:pPr>
        <w:pStyle w:val="a3"/>
        <w:numPr>
          <w:ilvl w:val="0"/>
          <w:numId w:val="1"/>
        </w:numPr>
        <w:bidi/>
        <w:spacing w:before="60" w:after="0" w:line="240" w:lineRule="exact"/>
        <w:jc w:val="both"/>
        <w:rPr>
          <w:rFonts w:cs="David"/>
          <w:spacing w:val="2"/>
          <w:sz w:val="21"/>
          <w:szCs w:val="21"/>
          <w:rtl/>
        </w:rPr>
      </w:pP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כיצד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נוהגים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בקריעה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על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ראיית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 xml:space="preserve"> </w:t>
      </w:r>
      <w:r w:rsidRPr="00190265">
        <w:rPr>
          <w:rFonts w:cs="David" w:hint="eastAsia"/>
          <w:b/>
          <w:bCs/>
          <w:spacing w:val="2"/>
          <w:sz w:val="21"/>
          <w:szCs w:val="21"/>
          <w:rtl/>
          <w:lang w:eastAsia="en-US"/>
        </w:rPr>
        <w:t>ירושלים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>?</w:t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tab/>
      </w:r>
      <w:r w:rsidRPr="00190265">
        <w:rPr>
          <w:rFonts w:cs="David"/>
          <w:b/>
          <w:bCs/>
          <w:spacing w:val="2"/>
          <w:sz w:val="21"/>
          <w:szCs w:val="21"/>
          <w:rtl/>
          <w:lang w:eastAsia="en-US"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א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נוהגים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לקרוע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קרע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פחות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מטפח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ב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נוהגים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לקרוע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קרע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יותר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מטפח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ג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מעולם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לא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נהגו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לקרוע</w:t>
      </w:r>
      <w:r w:rsidRPr="00190265">
        <w:rPr>
          <w:rFonts w:cs="David"/>
          <w:spacing w:val="2"/>
          <w:sz w:val="21"/>
          <w:szCs w:val="21"/>
          <w:rtl/>
        </w:rPr>
        <w:t>.</w:t>
      </w:r>
      <w:r w:rsidRPr="00190265">
        <w:rPr>
          <w:rFonts w:cs="David"/>
          <w:spacing w:val="2"/>
          <w:sz w:val="21"/>
          <w:szCs w:val="21"/>
          <w:rtl/>
        </w:rPr>
        <w:tab/>
      </w:r>
      <w:r w:rsidRPr="00190265">
        <w:rPr>
          <w:rFonts w:cs="David"/>
          <w:spacing w:val="2"/>
          <w:sz w:val="21"/>
          <w:szCs w:val="21"/>
          <w:rtl/>
        </w:rPr>
        <w:br/>
      </w:r>
      <w:r w:rsidRPr="00190265">
        <w:rPr>
          <w:rFonts w:cs="David" w:hint="eastAsia"/>
          <w:spacing w:val="2"/>
          <w:sz w:val="21"/>
          <w:szCs w:val="21"/>
          <w:rtl/>
        </w:rPr>
        <w:t>ד</w:t>
      </w:r>
      <w:r w:rsidRPr="00190265">
        <w:rPr>
          <w:rFonts w:cs="David"/>
          <w:spacing w:val="2"/>
          <w:sz w:val="21"/>
          <w:szCs w:val="21"/>
          <w:rtl/>
        </w:rPr>
        <w:t xml:space="preserve">. </w:t>
      </w:r>
      <w:r w:rsidRPr="00190265">
        <w:rPr>
          <w:rFonts w:cs="David" w:hint="eastAsia"/>
          <w:spacing w:val="2"/>
          <w:sz w:val="21"/>
          <w:szCs w:val="21"/>
          <w:rtl/>
        </w:rPr>
        <w:t>נוהגים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שלא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לקרוע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אחרי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מלחמת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ששת</w:t>
      </w:r>
      <w:r w:rsidRPr="00190265">
        <w:rPr>
          <w:rFonts w:cs="David"/>
          <w:spacing w:val="2"/>
          <w:sz w:val="21"/>
          <w:szCs w:val="21"/>
          <w:rtl/>
        </w:rPr>
        <w:t>-</w:t>
      </w:r>
      <w:r w:rsidRPr="00190265">
        <w:rPr>
          <w:rFonts w:cs="David" w:hint="eastAsia"/>
          <w:spacing w:val="2"/>
          <w:sz w:val="21"/>
          <w:szCs w:val="21"/>
          <w:rtl/>
        </w:rPr>
        <w:t>הימים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כי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חזרנו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לשלוט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בה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בחסדי</w:t>
      </w:r>
      <w:r w:rsidRPr="00190265">
        <w:rPr>
          <w:rFonts w:cs="David"/>
          <w:spacing w:val="2"/>
          <w:sz w:val="21"/>
          <w:szCs w:val="21"/>
          <w:rtl/>
        </w:rPr>
        <w:t xml:space="preserve"> </w:t>
      </w:r>
      <w:r w:rsidRPr="00190265">
        <w:rPr>
          <w:rFonts w:cs="David" w:hint="eastAsia"/>
          <w:spacing w:val="2"/>
          <w:sz w:val="21"/>
          <w:szCs w:val="21"/>
          <w:rtl/>
        </w:rPr>
        <w:t>ה</w:t>
      </w:r>
      <w:r w:rsidRPr="00190265">
        <w:rPr>
          <w:rFonts w:cs="David"/>
          <w:spacing w:val="2"/>
          <w:sz w:val="21"/>
          <w:szCs w:val="21"/>
          <w:rtl/>
        </w:rPr>
        <w:t>'.</w:t>
      </w:r>
    </w:p>
    <w:p w:rsidR="000E63BA" w:rsidRPr="00190265" w:rsidRDefault="000E63BA" w:rsidP="000E63BA">
      <w:pPr>
        <w:numPr>
          <w:ilvl w:val="0"/>
          <w:numId w:val="1"/>
        </w:numPr>
        <w:spacing w:before="60" w:after="0" w:line="240" w:lineRule="exact"/>
        <w:ind w:right="-180"/>
        <w:rPr>
          <w:b/>
          <w:bCs/>
          <w:spacing w:val="2"/>
          <w:sz w:val="21"/>
          <w:szCs w:val="21"/>
        </w:rPr>
      </w:pPr>
      <w:r w:rsidRPr="00190265">
        <w:rPr>
          <w:b/>
          <w:bCs/>
          <w:spacing w:val="2"/>
          <w:sz w:val="21"/>
          <w:szCs w:val="21"/>
          <w:rtl/>
        </w:rPr>
        <w:t>מי פטור מלקרוע על ראיית מקום המקדש?</w:t>
      </w:r>
      <w:r w:rsidRPr="00190265">
        <w:rPr>
          <w:b/>
          <w:bCs/>
          <w:spacing w:val="2"/>
          <w:sz w:val="21"/>
          <w:szCs w:val="21"/>
          <w:rtl/>
        </w:rPr>
        <w:tab/>
      </w:r>
      <w:r w:rsidRPr="00190265">
        <w:rPr>
          <w:b/>
          <w:bCs/>
          <w:spacing w:val="2"/>
          <w:sz w:val="21"/>
          <w:szCs w:val="21"/>
          <w:rtl/>
        </w:rPr>
        <w:br/>
      </w:r>
      <w:r w:rsidRPr="00190265">
        <w:rPr>
          <w:spacing w:val="2"/>
          <w:sz w:val="21"/>
          <w:szCs w:val="21"/>
          <w:rtl/>
        </w:rPr>
        <w:t>א. מי שראה אותו בפעם הראשונה לפני שהיה בר מצווה.</w:t>
      </w:r>
      <w:r w:rsidRPr="00190265">
        <w:rPr>
          <w:spacing w:val="2"/>
          <w:sz w:val="21"/>
          <w:szCs w:val="21"/>
          <w:rtl/>
        </w:rPr>
        <w:tab/>
      </w:r>
      <w:r w:rsidRPr="00190265">
        <w:rPr>
          <w:spacing w:val="2"/>
          <w:sz w:val="21"/>
          <w:szCs w:val="21"/>
          <w:rtl/>
        </w:rPr>
        <w:br/>
        <w:t>ב. מי שראה אותו בפעם הראשונה בשבת / יו"ט / חוה"מ.</w:t>
      </w:r>
      <w:r w:rsidRPr="00190265">
        <w:rPr>
          <w:spacing w:val="2"/>
          <w:sz w:val="21"/>
          <w:szCs w:val="21"/>
          <w:rtl/>
        </w:rPr>
        <w:tab/>
      </w:r>
      <w:r w:rsidRPr="00190265">
        <w:rPr>
          <w:spacing w:val="2"/>
          <w:sz w:val="21"/>
          <w:szCs w:val="21"/>
          <w:rtl/>
        </w:rPr>
        <w:br/>
        <w:t>ג. מי שהקנה את בגדו לאחר.</w:t>
      </w:r>
      <w:r w:rsidRPr="00190265">
        <w:rPr>
          <w:spacing w:val="2"/>
          <w:sz w:val="21"/>
          <w:szCs w:val="21"/>
          <w:rtl/>
        </w:rPr>
        <w:tab/>
      </w:r>
      <w:r w:rsidRPr="00190265">
        <w:rPr>
          <w:spacing w:val="2"/>
          <w:sz w:val="21"/>
          <w:szCs w:val="21"/>
          <w:rtl/>
        </w:rPr>
        <w:br/>
        <w:t>ד. כל התשובות נכונות.</w:t>
      </w:r>
    </w:p>
    <w:p w:rsidR="006F7B4A" w:rsidRPr="000E63BA" w:rsidRDefault="006F7B4A">
      <w:bookmarkStart w:id="0" w:name="_GoBack"/>
      <w:bookmarkEnd w:id="0"/>
    </w:p>
    <w:sectPr w:rsidR="006F7B4A" w:rsidRPr="000E63BA" w:rsidSect="00062F0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Bitstream Vera Serif">
    <w:altName w:val="Bodoni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60D8C"/>
    <w:multiLevelType w:val="hybridMultilevel"/>
    <w:tmpl w:val="A914F4E8"/>
    <w:lvl w:ilvl="0" w:tplc="316EC1D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BA"/>
    <w:rsid w:val="00062F09"/>
    <w:rsid w:val="000E63BA"/>
    <w:rsid w:val="006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3F5A3-DA9C-4599-9E7A-1816591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3BA"/>
    <w:pPr>
      <w:bidi/>
      <w:spacing w:before="120" w:after="120" w:line="36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uiPriority w:val="99"/>
    <w:rsid w:val="000E63BA"/>
    <w:pPr>
      <w:widowControl w:val="0"/>
      <w:suppressAutoHyphens/>
      <w:bidi w:val="0"/>
      <w:spacing w:before="0" w:line="240" w:lineRule="auto"/>
      <w:jc w:val="left"/>
    </w:pPr>
    <w:rPr>
      <w:rFonts w:ascii="Bitstream Vera Serif" w:hAnsi="Bitstream Vera Serif" w:cs="Tahoma"/>
      <w:lang w:eastAsia="he-IL"/>
    </w:rPr>
  </w:style>
  <w:style w:type="paragraph" w:styleId="a4">
    <w:name w:val="Body Text"/>
    <w:basedOn w:val="a"/>
    <w:link w:val="a5"/>
    <w:uiPriority w:val="99"/>
    <w:semiHidden/>
    <w:unhideWhenUsed/>
    <w:rsid w:val="000E63BA"/>
  </w:style>
  <w:style w:type="character" w:customStyle="1" w:styleId="a5">
    <w:name w:val="גוף טקסט תו"/>
    <w:basedOn w:val="a0"/>
    <w:link w:val="a4"/>
    <w:uiPriority w:val="99"/>
    <w:semiHidden/>
    <w:rsid w:val="000E63BA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2017-09-10T08:16:00Z</dcterms:created>
  <dcterms:modified xsi:type="dcterms:W3CDTF">2017-09-10T08:17:00Z</dcterms:modified>
</cp:coreProperties>
</file>